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>Харківської загальноосвітньої школи І-ІІІ ступенів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області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>091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>Харківських дивізій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>15/1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25722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0-12-005582-c" w:history="1">
        <w:r w:rsidR="00257229" w:rsidRPr="00257229">
          <w:rPr>
            <w:rFonts w:ascii="Times New Roman" w:eastAsia="Times New Roman" w:hAnsi="Times New Roman"/>
            <w:sz w:val="28"/>
            <w:szCs w:val="28"/>
            <w:lang w:eastAsia="ru-RU"/>
          </w:rPr>
          <w:t>UA-2021-10-12-005582-c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57229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257229">
        <w:rPr>
          <w:rFonts w:ascii="Times New Roman" w:hAnsi="Times New Roman"/>
          <w:sz w:val="28"/>
          <w:szCs w:val="28"/>
        </w:rPr>
        <w:t xml:space="preserve">Харківської загальноосвітньої школи І-ІІІ ступенів </w:t>
      </w:r>
      <w:r w:rsidR="00E54D47">
        <w:rPr>
          <w:rFonts w:ascii="Times New Roman" w:hAnsi="Times New Roman"/>
          <w:sz w:val="28"/>
          <w:szCs w:val="28"/>
        </w:rPr>
        <w:t>№ </w:t>
      </w:r>
      <w:r w:rsidR="00F322CC">
        <w:rPr>
          <w:rFonts w:ascii="Times New Roman" w:hAnsi="Times New Roman"/>
          <w:sz w:val="28"/>
          <w:szCs w:val="28"/>
        </w:rPr>
        <w:t>3</w:t>
      </w:r>
      <w:r w:rsidR="00257229">
        <w:rPr>
          <w:rFonts w:ascii="Times New Roman" w:hAnsi="Times New Roman"/>
          <w:sz w:val="28"/>
          <w:szCs w:val="28"/>
        </w:rPr>
        <w:t>8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Харківської міської ради</w:t>
      </w:r>
      <w:r w:rsidR="00257229">
        <w:rPr>
          <w:rFonts w:ascii="Times New Roman" w:hAnsi="Times New Roman"/>
          <w:sz w:val="28"/>
          <w:szCs w:val="28"/>
        </w:rPr>
        <w:t xml:space="preserve"> Харківської області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>93 305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229">
        <w:rPr>
          <w:rFonts w:ascii="Times New Roman" w:eastAsia="Times New Roman" w:hAnsi="Times New Roman"/>
          <w:sz w:val="28"/>
          <w:szCs w:val="28"/>
          <w:lang w:eastAsia="ru-RU"/>
        </w:rPr>
        <w:t>93 305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7229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E1D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12-005582-c-kapitalnyj-remont-budivli-xarkivskoyi-zahalnoosvitnoyi-shkoly-i-i-stupe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2021-10-18T07:52:00Z</dcterms:modified>
</cp:coreProperties>
</file>